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E48" w:rsidRDefault="00FD5E48" w:rsidP="00FD5E48">
      <w:pPr>
        <w:spacing w:line="560" w:lineRule="exact"/>
        <w:jc w:val="center"/>
        <w:rPr>
          <w:rFonts w:ascii="仿宋" w:eastAsia="仿宋" w:hAnsi="仿宋" w:cs="仿宋"/>
          <w:b/>
          <w:bCs/>
          <w:sz w:val="28"/>
          <w:szCs w:val="28"/>
        </w:rPr>
      </w:pPr>
      <w:bookmarkStart w:id="0" w:name="_GoBack"/>
      <w:r w:rsidRPr="00FD5E48">
        <w:rPr>
          <w:rFonts w:ascii="仿宋" w:eastAsia="仿宋" w:hAnsi="仿宋" w:cs="仿宋" w:hint="eastAsia"/>
          <w:b/>
          <w:bCs/>
          <w:sz w:val="28"/>
          <w:szCs w:val="28"/>
        </w:rPr>
        <w:t>北京林业大学副校长</w:t>
      </w:r>
      <w:r w:rsidRPr="00FD5E48">
        <w:rPr>
          <w:rFonts w:ascii="仿宋" w:eastAsia="仿宋" w:hAnsi="仿宋" w:cs="仿宋" w:hint="eastAsia"/>
          <w:b/>
          <w:bCs/>
          <w:sz w:val="28"/>
          <w:szCs w:val="28"/>
        </w:rPr>
        <w:t>李雄教授</w:t>
      </w:r>
      <w:r>
        <w:rPr>
          <w:rFonts w:ascii="仿宋" w:eastAsia="仿宋" w:hAnsi="仿宋" w:cs="仿宋" w:hint="eastAsia"/>
          <w:b/>
          <w:bCs/>
          <w:sz w:val="28"/>
          <w:szCs w:val="28"/>
        </w:rPr>
        <w:t>线</w:t>
      </w:r>
      <w:r>
        <w:rPr>
          <w:rFonts w:ascii="仿宋" w:eastAsia="仿宋" w:hAnsi="仿宋" w:cs="仿宋" w:hint="eastAsia"/>
          <w:b/>
          <w:bCs/>
          <w:sz w:val="28"/>
          <w:szCs w:val="28"/>
        </w:rPr>
        <w:t>上</w:t>
      </w:r>
      <w:r>
        <w:rPr>
          <w:rFonts w:ascii="仿宋" w:eastAsia="仿宋" w:hAnsi="仿宋" w:cs="仿宋" w:hint="eastAsia"/>
          <w:b/>
          <w:bCs/>
          <w:sz w:val="28"/>
          <w:szCs w:val="28"/>
        </w:rPr>
        <w:t>参加</w:t>
      </w:r>
      <w:r>
        <w:rPr>
          <w:rFonts w:ascii="仿宋" w:eastAsia="仿宋" w:hAnsi="仿宋" w:cs="仿宋" w:hint="eastAsia"/>
          <w:b/>
          <w:bCs/>
          <w:sz w:val="28"/>
          <w:szCs w:val="28"/>
        </w:rPr>
        <w:t>2020</w:t>
      </w:r>
      <w:r>
        <w:rPr>
          <w:rFonts w:ascii="仿宋" w:eastAsia="仿宋" w:hAnsi="仿宋" w:cs="仿宋" w:hint="eastAsia"/>
          <w:b/>
          <w:bCs/>
          <w:sz w:val="28"/>
          <w:szCs w:val="28"/>
        </w:rPr>
        <w:t>年</w:t>
      </w:r>
      <w:r>
        <w:rPr>
          <w:rFonts w:ascii="仿宋" w:eastAsia="仿宋" w:hAnsi="仿宋" w:cs="仿宋" w:hint="eastAsia"/>
          <w:b/>
          <w:bCs/>
          <w:sz w:val="28"/>
          <w:szCs w:val="28"/>
        </w:rPr>
        <w:t>IFLA世界理事会</w:t>
      </w:r>
    </w:p>
    <w:bookmarkEnd w:id="0"/>
    <w:p w:rsidR="001D1472" w:rsidRDefault="00FD5E48" w:rsidP="00FD5E48">
      <w:pPr>
        <w:spacing w:line="560" w:lineRule="exact"/>
        <w:jc w:val="center"/>
        <w:rPr>
          <w:rFonts w:ascii="仿宋" w:eastAsia="仿宋" w:hAnsi="仿宋" w:cs="仿宋"/>
          <w:b/>
          <w:bCs/>
          <w:sz w:val="28"/>
          <w:szCs w:val="28"/>
        </w:rPr>
      </w:pPr>
      <w:r>
        <w:rPr>
          <w:rFonts w:ascii="仿宋" w:eastAsia="仿宋" w:hAnsi="仿宋" w:cs="仿宋" w:hint="eastAsia"/>
          <w:b/>
          <w:bCs/>
          <w:sz w:val="28"/>
          <w:szCs w:val="28"/>
        </w:rPr>
        <w:t>会议总结</w:t>
      </w:r>
    </w:p>
    <w:p w:rsidR="001D1472" w:rsidRDefault="001D1472">
      <w:pPr>
        <w:spacing w:line="560" w:lineRule="exact"/>
        <w:ind w:firstLineChars="200" w:firstLine="560"/>
        <w:rPr>
          <w:rFonts w:ascii="仿宋" w:eastAsia="仿宋" w:hAnsi="仿宋" w:cs="仿宋"/>
          <w:sz w:val="28"/>
          <w:szCs w:val="28"/>
        </w:rPr>
      </w:pPr>
    </w:p>
    <w:p w:rsidR="001D1472" w:rsidRDefault="00FD5E4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IFLA</w:t>
      </w:r>
      <w:r>
        <w:rPr>
          <w:rFonts w:ascii="仿宋" w:eastAsia="仿宋" w:hAnsi="仿宋" w:cs="仿宋" w:hint="eastAsia"/>
          <w:sz w:val="28"/>
          <w:szCs w:val="28"/>
        </w:rPr>
        <w:t>世界理事会（</w:t>
      </w:r>
      <w:r>
        <w:rPr>
          <w:rFonts w:ascii="仿宋" w:eastAsia="仿宋" w:hAnsi="仿宋" w:cs="仿宋" w:hint="eastAsia"/>
          <w:sz w:val="28"/>
          <w:szCs w:val="28"/>
        </w:rPr>
        <w:t>World Council Meeting</w:t>
      </w:r>
      <w:r>
        <w:rPr>
          <w:rFonts w:ascii="仿宋" w:eastAsia="仿宋" w:hAnsi="仿宋" w:cs="仿宋" w:hint="eastAsia"/>
          <w:sz w:val="28"/>
          <w:szCs w:val="28"/>
        </w:rPr>
        <w:t>）是</w:t>
      </w:r>
      <w:r>
        <w:rPr>
          <w:rFonts w:ascii="仿宋" w:eastAsia="仿宋" w:hAnsi="仿宋" w:cs="仿宋" w:hint="eastAsia"/>
          <w:sz w:val="28"/>
          <w:szCs w:val="28"/>
        </w:rPr>
        <w:t>IFLA</w:t>
      </w:r>
      <w:r>
        <w:rPr>
          <w:rFonts w:ascii="仿宋" w:eastAsia="仿宋" w:hAnsi="仿宋" w:cs="仿宋" w:hint="eastAsia"/>
          <w:sz w:val="28"/>
          <w:szCs w:val="28"/>
        </w:rPr>
        <w:t>每年召开一次的常规会议，由</w:t>
      </w:r>
      <w:r>
        <w:rPr>
          <w:rFonts w:ascii="仿宋" w:eastAsia="仿宋" w:hAnsi="仿宋" w:cs="仿宋"/>
          <w:sz w:val="28"/>
          <w:szCs w:val="28"/>
        </w:rPr>
        <w:t>来自</w:t>
      </w:r>
      <w:r>
        <w:rPr>
          <w:rFonts w:ascii="仿宋" w:eastAsia="仿宋" w:hAnsi="仿宋" w:cs="仿宋"/>
          <w:sz w:val="28"/>
          <w:szCs w:val="28"/>
        </w:rPr>
        <w:t>IFLA 7</w:t>
      </w:r>
      <w:r>
        <w:rPr>
          <w:rFonts w:ascii="仿宋" w:eastAsia="仿宋" w:hAnsi="仿宋" w:cs="仿宋" w:hint="eastAsia"/>
          <w:sz w:val="28"/>
          <w:szCs w:val="28"/>
        </w:rPr>
        <w:t>7</w:t>
      </w:r>
      <w:r>
        <w:rPr>
          <w:rFonts w:ascii="仿宋" w:eastAsia="仿宋" w:hAnsi="仿宋" w:cs="仿宋"/>
          <w:sz w:val="28"/>
          <w:szCs w:val="28"/>
        </w:rPr>
        <w:t>个成员</w:t>
      </w:r>
      <w:r>
        <w:rPr>
          <w:rFonts w:ascii="仿宋" w:eastAsia="仿宋" w:hAnsi="仿宋" w:cs="仿宋" w:hint="eastAsia"/>
          <w:sz w:val="28"/>
          <w:szCs w:val="28"/>
        </w:rPr>
        <w:t>学（</w:t>
      </w:r>
      <w:r>
        <w:rPr>
          <w:rFonts w:ascii="仿宋" w:eastAsia="仿宋" w:hAnsi="仿宋" w:cs="仿宋"/>
          <w:sz w:val="28"/>
          <w:szCs w:val="28"/>
        </w:rPr>
        <w:t>协</w:t>
      </w:r>
      <w:r>
        <w:rPr>
          <w:rFonts w:ascii="仿宋" w:eastAsia="仿宋" w:hAnsi="仿宋" w:cs="仿宋" w:hint="eastAsia"/>
          <w:sz w:val="28"/>
          <w:szCs w:val="28"/>
        </w:rPr>
        <w:t>）</w:t>
      </w:r>
      <w:r>
        <w:rPr>
          <w:rFonts w:ascii="仿宋" w:eastAsia="仿宋" w:hAnsi="仿宋" w:cs="仿宋"/>
          <w:sz w:val="28"/>
          <w:szCs w:val="28"/>
        </w:rPr>
        <w:t>会</w:t>
      </w:r>
      <w:r>
        <w:rPr>
          <w:rFonts w:ascii="仿宋" w:eastAsia="仿宋" w:hAnsi="仿宋" w:cs="仿宋" w:hint="eastAsia"/>
          <w:sz w:val="28"/>
          <w:szCs w:val="28"/>
        </w:rPr>
        <w:t>派出各成员学（协）</w:t>
      </w:r>
      <w:r>
        <w:rPr>
          <w:rFonts w:ascii="仿宋" w:eastAsia="仿宋" w:hAnsi="仿宋" w:cs="仿宋"/>
          <w:sz w:val="28"/>
          <w:szCs w:val="28"/>
        </w:rPr>
        <w:t>的代表</w:t>
      </w:r>
      <w:r>
        <w:rPr>
          <w:rFonts w:ascii="仿宋" w:eastAsia="仿宋" w:hAnsi="仿宋" w:cs="仿宋" w:hint="eastAsia"/>
          <w:sz w:val="28"/>
          <w:szCs w:val="28"/>
        </w:rPr>
        <w:t>（</w:t>
      </w:r>
      <w:r>
        <w:rPr>
          <w:rFonts w:ascii="仿宋" w:eastAsia="仿宋" w:hAnsi="仿宋" w:cs="仿宋" w:hint="eastAsia"/>
          <w:sz w:val="28"/>
          <w:szCs w:val="28"/>
        </w:rPr>
        <w:t>Delegate</w:t>
      </w:r>
      <w:r>
        <w:rPr>
          <w:rFonts w:ascii="仿宋" w:eastAsia="仿宋" w:hAnsi="仿宋" w:cs="仿宋" w:hint="eastAsia"/>
          <w:sz w:val="28"/>
          <w:szCs w:val="28"/>
        </w:rPr>
        <w:t>）或观察员（</w:t>
      </w:r>
      <w:r>
        <w:rPr>
          <w:rFonts w:ascii="仿宋" w:eastAsia="仿宋" w:hAnsi="仿宋" w:cs="仿宋" w:hint="eastAsia"/>
          <w:sz w:val="28"/>
          <w:szCs w:val="28"/>
        </w:rPr>
        <w:t>Observer</w:t>
      </w:r>
      <w:r>
        <w:rPr>
          <w:rFonts w:ascii="仿宋" w:eastAsia="仿宋" w:hAnsi="仿宋" w:cs="仿宋" w:hint="eastAsia"/>
          <w:sz w:val="28"/>
          <w:szCs w:val="28"/>
        </w:rPr>
        <w:t>）参加。</w:t>
      </w:r>
      <w:r>
        <w:rPr>
          <w:rFonts w:ascii="仿宋" w:eastAsia="仿宋" w:hAnsi="仿宋" w:cs="仿宋" w:hint="eastAsia"/>
          <w:sz w:val="28"/>
          <w:szCs w:val="28"/>
        </w:rPr>
        <w:t>2020</w:t>
      </w:r>
      <w:r>
        <w:rPr>
          <w:rFonts w:ascii="仿宋" w:eastAsia="仿宋" w:hAnsi="仿宋" w:cs="仿宋" w:hint="eastAsia"/>
          <w:sz w:val="28"/>
          <w:szCs w:val="28"/>
        </w:rPr>
        <w:t>年</w:t>
      </w:r>
      <w:r>
        <w:rPr>
          <w:rFonts w:ascii="仿宋" w:eastAsia="仿宋" w:hAnsi="仿宋" w:cs="仿宋" w:hint="eastAsia"/>
          <w:sz w:val="28"/>
          <w:szCs w:val="28"/>
        </w:rPr>
        <w:t>IFLA</w:t>
      </w:r>
      <w:r>
        <w:rPr>
          <w:rFonts w:ascii="仿宋" w:eastAsia="仿宋" w:hAnsi="仿宋" w:cs="仿宋" w:hint="eastAsia"/>
          <w:sz w:val="28"/>
          <w:szCs w:val="28"/>
        </w:rPr>
        <w:t>世界理事会于世界标准时间的</w:t>
      </w:r>
      <w:r>
        <w:rPr>
          <w:rFonts w:ascii="仿宋" w:eastAsia="仿宋" w:hAnsi="仿宋" w:cs="仿宋" w:hint="eastAsia"/>
          <w:sz w:val="28"/>
          <w:szCs w:val="28"/>
        </w:rPr>
        <w:t>9</w:t>
      </w:r>
      <w:r>
        <w:rPr>
          <w:rFonts w:ascii="仿宋" w:eastAsia="仿宋" w:hAnsi="仿宋" w:cs="仿宋" w:hint="eastAsia"/>
          <w:sz w:val="28"/>
          <w:szCs w:val="28"/>
        </w:rPr>
        <w:t>月</w:t>
      </w:r>
      <w:r>
        <w:rPr>
          <w:rFonts w:ascii="仿宋" w:eastAsia="仿宋" w:hAnsi="仿宋" w:cs="仿宋" w:hint="eastAsia"/>
          <w:sz w:val="28"/>
          <w:szCs w:val="28"/>
        </w:rPr>
        <w:t>25</w:t>
      </w:r>
      <w:r>
        <w:rPr>
          <w:rFonts w:ascii="仿宋" w:eastAsia="仿宋" w:hAnsi="仿宋" w:cs="仿宋" w:hint="eastAsia"/>
          <w:sz w:val="28"/>
          <w:szCs w:val="28"/>
        </w:rPr>
        <w:t>日</w:t>
      </w:r>
      <w:r>
        <w:rPr>
          <w:rFonts w:ascii="仿宋" w:eastAsia="仿宋" w:hAnsi="仿宋" w:cs="仿宋" w:hint="eastAsia"/>
          <w:sz w:val="28"/>
          <w:szCs w:val="28"/>
        </w:rPr>
        <w:t>12:00-15:00</w:t>
      </w:r>
      <w:r>
        <w:rPr>
          <w:rFonts w:ascii="仿宋" w:eastAsia="仿宋" w:hAnsi="仿宋" w:cs="仿宋" w:hint="eastAsia"/>
          <w:sz w:val="28"/>
          <w:szCs w:val="28"/>
        </w:rPr>
        <w:t>，</w:t>
      </w:r>
      <w:r>
        <w:rPr>
          <w:rFonts w:ascii="仿宋" w:eastAsia="仿宋" w:hAnsi="仿宋" w:cs="仿宋" w:hint="eastAsia"/>
          <w:sz w:val="28"/>
          <w:szCs w:val="28"/>
        </w:rPr>
        <w:t>26</w:t>
      </w:r>
      <w:r>
        <w:rPr>
          <w:rFonts w:ascii="仿宋" w:eastAsia="仿宋" w:hAnsi="仿宋" w:cs="仿宋" w:hint="eastAsia"/>
          <w:sz w:val="28"/>
          <w:szCs w:val="28"/>
        </w:rPr>
        <w:t>日</w:t>
      </w:r>
      <w:r>
        <w:rPr>
          <w:rFonts w:ascii="仿宋" w:eastAsia="仿宋" w:hAnsi="仿宋" w:cs="仿宋" w:hint="eastAsia"/>
          <w:sz w:val="28"/>
          <w:szCs w:val="28"/>
        </w:rPr>
        <w:t>12:00-15:00</w:t>
      </w:r>
      <w:r>
        <w:rPr>
          <w:rFonts w:ascii="仿宋" w:eastAsia="仿宋" w:hAnsi="仿宋" w:cs="仿宋" w:hint="eastAsia"/>
          <w:sz w:val="28"/>
          <w:szCs w:val="28"/>
        </w:rPr>
        <w:t>在线召开完成，我会今年有北京林业大学副校长兼学会副理事长李雄教授作为学会代表、清华大学郑晓笛副教授、学会国际部彭雪辉副主任作为观察员参加了线上世界理事会会议，会议主要由</w:t>
      </w:r>
      <w:r>
        <w:rPr>
          <w:rFonts w:ascii="仿宋" w:eastAsia="仿宋" w:hAnsi="仿宋" w:cs="仿宋" w:hint="eastAsia"/>
          <w:sz w:val="28"/>
          <w:szCs w:val="28"/>
        </w:rPr>
        <w:t>IFLA</w:t>
      </w:r>
      <w:r>
        <w:rPr>
          <w:rFonts w:ascii="仿宋" w:eastAsia="仿宋" w:hAnsi="仿宋" w:cs="仿宋" w:hint="eastAsia"/>
          <w:sz w:val="28"/>
          <w:szCs w:val="28"/>
        </w:rPr>
        <w:t>执委会及</w:t>
      </w:r>
      <w:r>
        <w:rPr>
          <w:rFonts w:ascii="仿宋" w:eastAsia="仿宋" w:hAnsi="仿宋" w:cs="仿宋" w:hint="eastAsia"/>
          <w:sz w:val="28"/>
          <w:szCs w:val="28"/>
        </w:rPr>
        <w:t>5</w:t>
      </w:r>
      <w:r>
        <w:rPr>
          <w:rFonts w:ascii="仿宋" w:eastAsia="仿宋" w:hAnsi="仿宋" w:cs="仿宋" w:hint="eastAsia"/>
          <w:sz w:val="28"/>
          <w:szCs w:val="28"/>
        </w:rPr>
        <w:t>个大区的代表汇报和总结</w:t>
      </w:r>
      <w:r>
        <w:rPr>
          <w:rFonts w:ascii="仿宋" w:eastAsia="仿宋" w:hAnsi="仿宋" w:cs="仿宋" w:hint="eastAsia"/>
          <w:sz w:val="28"/>
          <w:szCs w:val="28"/>
        </w:rPr>
        <w:t>IFLA</w:t>
      </w:r>
      <w:r>
        <w:rPr>
          <w:rFonts w:ascii="仿宋" w:eastAsia="仿宋" w:hAnsi="仿宋" w:cs="仿宋" w:hint="eastAsia"/>
          <w:sz w:val="28"/>
          <w:szCs w:val="28"/>
        </w:rPr>
        <w:t>上一年度的工作，并且公布了今年的投票选举结果，讨论风景园林行业的</w:t>
      </w:r>
      <w:r>
        <w:rPr>
          <w:rFonts w:ascii="仿宋" w:eastAsia="仿宋" w:hAnsi="仿宋" w:cs="仿宋"/>
          <w:sz w:val="28"/>
          <w:szCs w:val="28"/>
        </w:rPr>
        <w:t>重要</w:t>
      </w:r>
      <w:r>
        <w:rPr>
          <w:rFonts w:ascii="仿宋" w:eastAsia="仿宋" w:hAnsi="仿宋" w:cs="仿宋" w:hint="eastAsia"/>
          <w:sz w:val="28"/>
          <w:szCs w:val="28"/>
        </w:rPr>
        <w:t>议题，同时投票表决了一些</w:t>
      </w:r>
      <w:r>
        <w:rPr>
          <w:rFonts w:ascii="仿宋" w:eastAsia="仿宋" w:hAnsi="仿宋" w:cs="仿宋" w:hint="eastAsia"/>
          <w:sz w:val="28"/>
          <w:szCs w:val="28"/>
        </w:rPr>
        <w:t>IFLA</w:t>
      </w:r>
      <w:r>
        <w:rPr>
          <w:rFonts w:ascii="仿宋" w:eastAsia="仿宋" w:hAnsi="仿宋" w:cs="仿宋" w:hint="eastAsia"/>
          <w:sz w:val="28"/>
          <w:szCs w:val="28"/>
        </w:rPr>
        <w:t>有关工作的提案，指导</w:t>
      </w:r>
      <w:r>
        <w:rPr>
          <w:rFonts w:ascii="仿宋" w:eastAsia="仿宋" w:hAnsi="仿宋" w:cs="仿宋" w:hint="eastAsia"/>
          <w:sz w:val="28"/>
          <w:szCs w:val="28"/>
        </w:rPr>
        <w:t>IFLA</w:t>
      </w:r>
      <w:r>
        <w:rPr>
          <w:rFonts w:ascii="仿宋" w:eastAsia="仿宋" w:hAnsi="仿宋" w:cs="仿宋" w:hint="eastAsia"/>
          <w:sz w:val="28"/>
          <w:szCs w:val="28"/>
        </w:rPr>
        <w:t>下一年度</w:t>
      </w:r>
      <w:r>
        <w:rPr>
          <w:rFonts w:ascii="仿宋" w:eastAsia="仿宋" w:hAnsi="仿宋" w:cs="仿宋" w:hint="eastAsia"/>
          <w:sz w:val="28"/>
          <w:szCs w:val="28"/>
        </w:rPr>
        <w:t>甚至更长远的活动</w:t>
      </w:r>
      <w:r>
        <w:rPr>
          <w:rFonts w:ascii="仿宋" w:eastAsia="仿宋" w:hAnsi="仿宋" w:cs="仿宋"/>
          <w:sz w:val="28"/>
          <w:szCs w:val="28"/>
        </w:rPr>
        <w:t>。</w:t>
      </w:r>
    </w:p>
    <w:p w:rsidR="001D1472" w:rsidRDefault="00FD5E4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由于新冠肺炎疫情的影响，</w:t>
      </w:r>
      <w:r>
        <w:rPr>
          <w:rFonts w:ascii="仿宋" w:eastAsia="仿宋" w:hAnsi="仿宋" w:cs="仿宋" w:hint="eastAsia"/>
          <w:sz w:val="28"/>
          <w:szCs w:val="28"/>
        </w:rPr>
        <w:t>2020</w:t>
      </w:r>
      <w:r>
        <w:rPr>
          <w:rFonts w:ascii="仿宋" w:eastAsia="仿宋" w:hAnsi="仿宋" w:cs="仿宋" w:hint="eastAsia"/>
          <w:sz w:val="28"/>
          <w:szCs w:val="28"/>
        </w:rPr>
        <w:t>年原本计划在马来西亚槟城举办的世界大会（</w:t>
      </w:r>
      <w:r>
        <w:rPr>
          <w:rFonts w:ascii="仿宋" w:eastAsia="仿宋" w:hAnsi="仿宋" w:cs="仿宋" w:hint="eastAsia"/>
          <w:sz w:val="28"/>
          <w:szCs w:val="28"/>
        </w:rPr>
        <w:t>World Conference</w:t>
      </w:r>
      <w:r>
        <w:rPr>
          <w:rFonts w:ascii="仿宋" w:eastAsia="仿宋" w:hAnsi="仿宋" w:cs="仿宋" w:hint="eastAsia"/>
          <w:sz w:val="28"/>
          <w:szCs w:val="28"/>
        </w:rPr>
        <w:t>）已经取消，因此，</w:t>
      </w:r>
      <w:r>
        <w:rPr>
          <w:rFonts w:ascii="仿宋" w:eastAsia="仿宋" w:hAnsi="仿宋" w:cs="仿宋" w:hint="eastAsia"/>
          <w:sz w:val="28"/>
          <w:szCs w:val="28"/>
        </w:rPr>
        <w:t>IFLA</w:t>
      </w:r>
      <w:r>
        <w:rPr>
          <w:rFonts w:ascii="仿宋" w:eastAsia="仿宋" w:hAnsi="仿宋" w:cs="仿宋" w:hint="eastAsia"/>
          <w:sz w:val="28"/>
          <w:szCs w:val="28"/>
        </w:rPr>
        <w:t>世界理事会（惯例是在世界大会期间举行理事会）以线上网络会议的方式举行。除了按照以往常规的会议议程和内容外，会议结合了当前的国际公共健康环境和关注热点，设置了理事会会议主题：“健康与包容（</w:t>
      </w:r>
      <w:r>
        <w:rPr>
          <w:rFonts w:ascii="仿宋" w:eastAsia="仿宋" w:hAnsi="仿宋" w:cs="仿宋" w:hint="eastAsia"/>
          <w:sz w:val="28"/>
          <w:szCs w:val="28"/>
        </w:rPr>
        <w:t>Health and Inclusiveness</w:t>
      </w:r>
      <w:r>
        <w:rPr>
          <w:rFonts w:ascii="仿宋" w:eastAsia="仿宋" w:hAnsi="仿宋" w:cs="仿宋" w:hint="eastAsia"/>
          <w:sz w:val="28"/>
          <w:szCs w:val="28"/>
        </w:rPr>
        <w:t>）</w:t>
      </w:r>
      <w:proofErr w:type="gramStart"/>
      <w:r>
        <w:rPr>
          <w:rFonts w:ascii="仿宋" w:eastAsia="仿宋" w:hAnsi="仿宋" w:cs="仿宋" w:hint="eastAsia"/>
          <w:sz w:val="28"/>
          <w:szCs w:val="28"/>
        </w:rPr>
        <w:t>”</w:t>
      </w:r>
      <w:proofErr w:type="gramEnd"/>
      <w:r>
        <w:rPr>
          <w:rFonts w:ascii="仿宋" w:eastAsia="仿宋" w:hAnsi="仿宋" w:cs="仿宋" w:hint="eastAsia"/>
          <w:sz w:val="28"/>
          <w:szCs w:val="28"/>
        </w:rPr>
        <w:t>，会议的第一天邀请了</w:t>
      </w:r>
      <w:r>
        <w:rPr>
          <w:rFonts w:ascii="仿宋" w:eastAsia="仿宋" w:hAnsi="仿宋" w:cs="仿宋" w:hint="eastAsia"/>
          <w:sz w:val="28"/>
          <w:szCs w:val="28"/>
        </w:rPr>
        <w:t>4</w:t>
      </w:r>
      <w:r>
        <w:rPr>
          <w:rFonts w:ascii="仿宋" w:eastAsia="仿宋" w:hAnsi="仿宋" w:cs="仿宋" w:hint="eastAsia"/>
          <w:sz w:val="28"/>
          <w:szCs w:val="28"/>
        </w:rPr>
        <w:t>位相关专业委员会的工作组领导作有关于主题的专题报告，分别从社区、精神、生态、互动交往四个角度开展。第二</w:t>
      </w:r>
      <w:r>
        <w:rPr>
          <w:rFonts w:ascii="仿宋" w:eastAsia="仿宋" w:hAnsi="仿宋" w:cs="仿宋" w:hint="eastAsia"/>
          <w:sz w:val="28"/>
          <w:szCs w:val="28"/>
        </w:rPr>
        <w:t>天则是由</w:t>
      </w:r>
      <w:r>
        <w:rPr>
          <w:rFonts w:ascii="仿宋" w:eastAsia="仿宋" w:hAnsi="仿宋" w:cs="仿宋" w:hint="eastAsia"/>
          <w:sz w:val="28"/>
          <w:szCs w:val="28"/>
        </w:rPr>
        <w:t>IFLA</w:t>
      </w:r>
      <w:r>
        <w:rPr>
          <w:rFonts w:ascii="仿宋" w:eastAsia="仿宋" w:hAnsi="仿宋" w:cs="仿宋" w:hint="eastAsia"/>
          <w:sz w:val="28"/>
          <w:szCs w:val="28"/>
        </w:rPr>
        <w:t>执委会各部门的相关负责人根据规定，分别汇报</w:t>
      </w:r>
      <w:r>
        <w:rPr>
          <w:rFonts w:ascii="仿宋" w:eastAsia="仿宋" w:hAnsi="仿宋" w:cs="仿宋" w:hint="eastAsia"/>
          <w:sz w:val="28"/>
          <w:szCs w:val="28"/>
        </w:rPr>
        <w:t>IFLA</w:t>
      </w:r>
      <w:r>
        <w:rPr>
          <w:rFonts w:ascii="仿宋" w:eastAsia="仿宋" w:hAnsi="仿宋" w:cs="仿宋" w:hint="eastAsia"/>
          <w:sz w:val="28"/>
          <w:szCs w:val="28"/>
        </w:rPr>
        <w:t>的财务经济、商业计划、教育与学术、专业实践与政策、交流与外部关系以及五个分区的上一年度的工作总结和下一年度的工作计划。</w:t>
      </w:r>
      <w:r>
        <w:rPr>
          <w:rFonts w:ascii="仿宋" w:eastAsia="仿宋" w:hAnsi="仿宋" w:cs="仿宋" w:hint="eastAsia"/>
          <w:sz w:val="28"/>
          <w:szCs w:val="28"/>
        </w:rPr>
        <w:t>IFLA</w:t>
      </w:r>
      <w:r>
        <w:rPr>
          <w:rFonts w:ascii="仿宋" w:eastAsia="仿宋" w:hAnsi="仿宋" w:cs="仿宋" w:hint="eastAsia"/>
          <w:sz w:val="28"/>
          <w:szCs w:val="28"/>
        </w:rPr>
        <w:t>在未来的发展中，将自身</w:t>
      </w:r>
      <w:r>
        <w:rPr>
          <w:rFonts w:ascii="仿宋" w:eastAsia="仿宋" w:hAnsi="仿宋" w:cs="仿宋" w:hint="eastAsia"/>
          <w:sz w:val="28"/>
          <w:szCs w:val="28"/>
        </w:rPr>
        <w:lastRenderedPageBreak/>
        <w:t>发展目标与联合国的可持续发展目标（</w:t>
      </w:r>
      <w:r>
        <w:rPr>
          <w:rFonts w:ascii="仿宋" w:eastAsia="仿宋" w:hAnsi="仿宋" w:cs="仿宋" w:hint="eastAsia"/>
          <w:sz w:val="28"/>
          <w:szCs w:val="28"/>
        </w:rPr>
        <w:t>UN SDGs</w:t>
      </w:r>
      <w:r>
        <w:rPr>
          <w:rFonts w:ascii="仿宋" w:eastAsia="仿宋" w:hAnsi="仿宋" w:cs="仿宋" w:hint="eastAsia"/>
          <w:sz w:val="28"/>
          <w:szCs w:val="28"/>
        </w:rPr>
        <w:t>）保持一致，今年讨论和通过的</w:t>
      </w:r>
      <w:proofErr w:type="gramStart"/>
      <w:r>
        <w:rPr>
          <w:rFonts w:ascii="仿宋" w:eastAsia="仿宋" w:hAnsi="仿宋" w:cs="仿宋" w:hint="eastAsia"/>
          <w:sz w:val="28"/>
          <w:szCs w:val="28"/>
        </w:rPr>
        <w:t>的</w:t>
      </w:r>
      <w:proofErr w:type="gramEnd"/>
      <w:r>
        <w:rPr>
          <w:rFonts w:ascii="仿宋" w:eastAsia="仿宋" w:hAnsi="仿宋" w:cs="仿宋" w:hint="eastAsia"/>
          <w:sz w:val="28"/>
          <w:szCs w:val="28"/>
        </w:rPr>
        <w:t>议案涉及有以下几个方面：</w:t>
      </w:r>
    </w:p>
    <w:p w:rsidR="001D1472" w:rsidRDefault="00FD5E4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w:t>
      </w:r>
      <w:r>
        <w:rPr>
          <w:rFonts w:ascii="仿宋" w:eastAsia="仿宋" w:hAnsi="仿宋" w:cs="仿宋" w:hint="eastAsia"/>
          <w:sz w:val="28"/>
          <w:szCs w:val="28"/>
        </w:rPr>
        <w:t xml:space="preserve"> </w:t>
      </w:r>
      <w:r>
        <w:rPr>
          <w:rFonts w:ascii="仿宋" w:eastAsia="仿宋" w:hAnsi="仿宋" w:cs="仿宋" w:hint="eastAsia"/>
          <w:sz w:val="28"/>
          <w:szCs w:val="28"/>
        </w:rPr>
        <w:t>经济与商业计划委员会将改革会员组织会费的缴纳方案。</w:t>
      </w:r>
    </w:p>
    <w:p w:rsidR="001D1472" w:rsidRDefault="00FD5E4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w:t>
      </w:r>
      <w:r>
        <w:rPr>
          <w:rFonts w:ascii="仿宋" w:eastAsia="仿宋" w:hAnsi="仿宋" w:cs="仿宋" w:hint="eastAsia"/>
          <w:sz w:val="28"/>
          <w:szCs w:val="28"/>
        </w:rPr>
        <w:t xml:space="preserve"> IFLA</w:t>
      </w:r>
      <w:r>
        <w:rPr>
          <w:rFonts w:ascii="仿宋" w:eastAsia="仿宋" w:hAnsi="仿宋" w:cs="仿宋" w:hint="eastAsia"/>
          <w:sz w:val="28"/>
          <w:szCs w:val="28"/>
        </w:rPr>
        <w:t>世界理事会将改革管理方式，精简执行委员会成员，建议成立独立运营的董事会，寻找合作伙伴或赞助商，加强秘书处工作。</w:t>
      </w:r>
    </w:p>
    <w:p w:rsidR="001D1472" w:rsidRDefault="00FD5E4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w:t>
      </w:r>
      <w:r>
        <w:rPr>
          <w:rFonts w:ascii="仿宋" w:eastAsia="仿宋" w:hAnsi="仿宋" w:cs="仿宋" w:hint="eastAsia"/>
          <w:sz w:val="28"/>
          <w:szCs w:val="28"/>
        </w:rPr>
        <w:t xml:space="preserve"> </w:t>
      </w:r>
      <w:r>
        <w:rPr>
          <w:rFonts w:ascii="仿宋" w:eastAsia="仿宋" w:hAnsi="仿宋" w:cs="仿宋" w:hint="eastAsia"/>
          <w:sz w:val="28"/>
          <w:szCs w:val="28"/>
        </w:rPr>
        <w:t>提高</w:t>
      </w:r>
      <w:r>
        <w:rPr>
          <w:rFonts w:ascii="仿宋" w:eastAsia="仿宋" w:hAnsi="仿宋" w:cs="仿宋" w:hint="eastAsia"/>
          <w:sz w:val="28"/>
          <w:szCs w:val="28"/>
        </w:rPr>
        <w:t>对会员组织的服务，以及增加组织成员。</w:t>
      </w:r>
    </w:p>
    <w:p w:rsidR="001D1472" w:rsidRDefault="00FD5E4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w:t>
      </w:r>
      <w:r>
        <w:rPr>
          <w:rFonts w:ascii="仿宋" w:eastAsia="仿宋" w:hAnsi="仿宋" w:cs="仿宋" w:hint="eastAsia"/>
          <w:sz w:val="28"/>
          <w:szCs w:val="28"/>
        </w:rPr>
        <w:t xml:space="preserve"> 2020</w:t>
      </w:r>
      <w:r>
        <w:rPr>
          <w:rFonts w:ascii="仿宋" w:eastAsia="仿宋" w:hAnsi="仿宋" w:cs="仿宋" w:hint="eastAsia"/>
          <w:sz w:val="28"/>
          <w:szCs w:val="28"/>
        </w:rPr>
        <w:t>年换届选举，</w:t>
      </w:r>
      <w:r>
        <w:rPr>
          <w:rFonts w:ascii="仿宋" w:eastAsia="仿宋" w:hAnsi="仿宋" w:cs="仿宋" w:hint="eastAsia"/>
          <w:sz w:val="28"/>
          <w:szCs w:val="28"/>
        </w:rPr>
        <w:t xml:space="preserve">James </w:t>
      </w:r>
      <w:proofErr w:type="spellStart"/>
      <w:r>
        <w:rPr>
          <w:rFonts w:ascii="仿宋" w:eastAsia="仿宋" w:hAnsi="仿宋" w:cs="仿宋" w:hint="eastAsia"/>
          <w:sz w:val="28"/>
          <w:szCs w:val="28"/>
        </w:rPr>
        <w:t>Hayter</w:t>
      </w:r>
      <w:proofErr w:type="spellEnd"/>
      <w:r>
        <w:rPr>
          <w:rFonts w:ascii="仿宋" w:eastAsia="仿宋" w:hAnsi="仿宋" w:cs="仿宋" w:hint="eastAsia"/>
          <w:sz w:val="28"/>
          <w:szCs w:val="28"/>
        </w:rPr>
        <w:t>再一次当选</w:t>
      </w:r>
      <w:r>
        <w:rPr>
          <w:rFonts w:ascii="仿宋" w:eastAsia="仿宋" w:hAnsi="仿宋" w:cs="仿宋" w:hint="eastAsia"/>
          <w:sz w:val="28"/>
          <w:szCs w:val="28"/>
        </w:rPr>
        <w:t>IFLA</w:t>
      </w:r>
      <w:r>
        <w:rPr>
          <w:rFonts w:ascii="仿宋" w:eastAsia="仿宋" w:hAnsi="仿宋" w:cs="仿宋" w:hint="eastAsia"/>
          <w:sz w:val="28"/>
          <w:szCs w:val="28"/>
        </w:rPr>
        <w:t>的主席。</w:t>
      </w:r>
    </w:p>
    <w:p w:rsidR="001D1472" w:rsidRDefault="00FD5E4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5</w:t>
      </w:r>
      <w:r>
        <w:rPr>
          <w:rFonts w:ascii="仿宋" w:eastAsia="仿宋" w:hAnsi="仿宋" w:cs="仿宋" w:hint="eastAsia"/>
          <w:sz w:val="28"/>
          <w:szCs w:val="28"/>
        </w:rPr>
        <w:t>、</w:t>
      </w:r>
      <w:r>
        <w:rPr>
          <w:rFonts w:ascii="仿宋" w:eastAsia="仿宋" w:hAnsi="仿宋" w:cs="仿宋" w:hint="eastAsia"/>
          <w:sz w:val="28"/>
          <w:szCs w:val="28"/>
        </w:rPr>
        <w:t xml:space="preserve"> </w:t>
      </w:r>
      <w:r>
        <w:rPr>
          <w:rFonts w:ascii="仿宋" w:eastAsia="仿宋" w:hAnsi="仿宋" w:cs="仿宋" w:hint="eastAsia"/>
          <w:sz w:val="28"/>
          <w:szCs w:val="28"/>
        </w:rPr>
        <w:t>审议举办</w:t>
      </w:r>
      <w:r>
        <w:rPr>
          <w:rFonts w:ascii="仿宋" w:eastAsia="仿宋" w:hAnsi="仿宋" w:cs="仿宋" w:hint="eastAsia"/>
          <w:sz w:val="28"/>
          <w:szCs w:val="28"/>
        </w:rPr>
        <w:t>IFLA</w:t>
      </w:r>
      <w:r>
        <w:rPr>
          <w:rFonts w:ascii="仿宋" w:eastAsia="仿宋" w:hAnsi="仿宋" w:cs="仿宋" w:hint="eastAsia"/>
          <w:sz w:val="28"/>
          <w:szCs w:val="28"/>
        </w:rPr>
        <w:t>世界大会申报指南草案。</w:t>
      </w:r>
    </w:p>
    <w:p w:rsidR="001D1472" w:rsidRDefault="00FD5E4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6</w:t>
      </w:r>
      <w:r>
        <w:rPr>
          <w:rFonts w:ascii="仿宋" w:eastAsia="仿宋" w:hAnsi="仿宋" w:cs="仿宋" w:hint="eastAsia"/>
          <w:sz w:val="28"/>
          <w:szCs w:val="28"/>
        </w:rPr>
        <w:t>、</w:t>
      </w:r>
      <w:r>
        <w:rPr>
          <w:rFonts w:ascii="仿宋" w:eastAsia="仿宋" w:hAnsi="仿宋" w:cs="仿宋" w:hint="eastAsia"/>
          <w:sz w:val="28"/>
          <w:szCs w:val="28"/>
        </w:rPr>
        <w:t xml:space="preserve"> IFLA</w:t>
      </w:r>
      <w:r>
        <w:rPr>
          <w:rFonts w:ascii="仿宋" w:eastAsia="仿宋" w:hAnsi="仿宋" w:cs="仿宋" w:hint="eastAsia"/>
          <w:sz w:val="28"/>
          <w:szCs w:val="28"/>
        </w:rPr>
        <w:t>的常设委员会将成立新的工作组或寻找工作组领导成员。</w:t>
      </w:r>
    </w:p>
    <w:p w:rsidR="001D1472" w:rsidRDefault="00FD5E4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7</w:t>
      </w:r>
      <w:r>
        <w:rPr>
          <w:rFonts w:ascii="仿宋" w:eastAsia="仿宋" w:hAnsi="仿宋" w:cs="仿宋" w:hint="eastAsia"/>
          <w:sz w:val="28"/>
          <w:szCs w:val="28"/>
        </w:rPr>
        <w:t>、</w:t>
      </w:r>
      <w:r>
        <w:rPr>
          <w:rFonts w:ascii="仿宋" w:eastAsia="仿宋" w:hAnsi="仿宋" w:cs="仿宋" w:hint="eastAsia"/>
          <w:sz w:val="28"/>
          <w:szCs w:val="28"/>
        </w:rPr>
        <w:t xml:space="preserve"> </w:t>
      </w:r>
      <w:r>
        <w:rPr>
          <w:rFonts w:ascii="仿宋" w:eastAsia="仿宋" w:hAnsi="仿宋" w:cs="仿宋" w:hint="eastAsia"/>
          <w:sz w:val="28"/>
          <w:szCs w:val="28"/>
        </w:rPr>
        <w:t>文化景观工作组解散，以</w:t>
      </w:r>
      <w:r>
        <w:rPr>
          <w:rFonts w:ascii="仿宋" w:eastAsia="仿宋" w:hAnsi="仿宋" w:cs="仿宋" w:hint="eastAsia"/>
          <w:sz w:val="28"/>
          <w:szCs w:val="28"/>
        </w:rPr>
        <w:t>ICOMOS-IFLA</w:t>
      </w:r>
      <w:r>
        <w:rPr>
          <w:rFonts w:ascii="仿宋" w:eastAsia="仿宋" w:hAnsi="仿宋" w:cs="仿宋" w:hint="eastAsia"/>
          <w:sz w:val="28"/>
          <w:szCs w:val="28"/>
        </w:rPr>
        <w:t>的方式替代。</w:t>
      </w:r>
    </w:p>
    <w:p w:rsidR="001D1472" w:rsidRDefault="00FD5E4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8</w:t>
      </w:r>
      <w:r>
        <w:rPr>
          <w:rFonts w:ascii="仿宋" w:eastAsia="仿宋" w:hAnsi="仿宋" w:cs="仿宋" w:hint="eastAsia"/>
          <w:sz w:val="28"/>
          <w:szCs w:val="28"/>
        </w:rPr>
        <w:t>、</w:t>
      </w:r>
      <w:r>
        <w:rPr>
          <w:rFonts w:ascii="仿宋" w:eastAsia="仿宋" w:hAnsi="仿宋" w:cs="仿宋" w:hint="eastAsia"/>
          <w:sz w:val="28"/>
          <w:szCs w:val="28"/>
        </w:rPr>
        <w:t>ILO</w:t>
      </w:r>
      <w:r>
        <w:rPr>
          <w:rFonts w:ascii="仿宋" w:eastAsia="仿宋" w:hAnsi="仿宋" w:cs="仿宋" w:hint="eastAsia"/>
          <w:sz w:val="28"/>
          <w:szCs w:val="28"/>
        </w:rPr>
        <w:t>工作组跟</w:t>
      </w:r>
      <w:r>
        <w:rPr>
          <w:rFonts w:ascii="仿宋" w:eastAsia="仿宋" w:hAnsi="仿宋" w:cs="仿宋" w:hint="eastAsia"/>
          <w:sz w:val="28"/>
          <w:szCs w:val="28"/>
        </w:rPr>
        <w:t>ISCO</w:t>
      </w:r>
      <w:r>
        <w:rPr>
          <w:rFonts w:ascii="仿宋" w:eastAsia="仿宋" w:hAnsi="仿宋" w:cs="仿宋" w:hint="eastAsia"/>
          <w:sz w:val="28"/>
          <w:szCs w:val="28"/>
        </w:rPr>
        <w:t>将更新</w:t>
      </w:r>
      <w:r>
        <w:rPr>
          <w:rFonts w:ascii="仿宋" w:eastAsia="仿宋" w:hAnsi="仿宋" w:cs="仿宋" w:hint="eastAsia"/>
          <w:sz w:val="28"/>
          <w:szCs w:val="28"/>
        </w:rPr>
        <w:t>LA</w:t>
      </w:r>
      <w:r>
        <w:rPr>
          <w:rFonts w:ascii="仿宋" w:eastAsia="仿宋" w:hAnsi="仿宋" w:cs="仿宋" w:hint="eastAsia"/>
          <w:sz w:val="28"/>
          <w:szCs w:val="28"/>
        </w:rPr>
        <w:t>专业的定义。</w:t>
      </w:r>
    </w:p>
    <w:p w:rsidR="001D1472" w:rsidRDefault="00FD5E4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9</w:t>
      </w:r>
      <w:r>
        <w:rPr>
          <w:rFonts w:ascii="仿宋" w:eastAsia="仿宋" w:hAnsi="仿宋" w:cs="仿宋" w:hint="eastAsia"/>
          <w:sz w:val="28"/>
          <w:szCs w:val="28"/>
        </w:rPr>
        <w:t>、建议改革杰里科奖。</w:t>
      </w:r>
    </w:p>
    <w:p w:rsidR="001D1472" w:rsidRDefault="00FD5E4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在会议闭幕前，</w:t>
      </w:r>
      <w:r>
        <w:rPr>
          <w:rFonts w:ascii="仿宋" w:eastAsia="仿宋" w:hAnsi="仿宋" w:cs="仿宋" w:hint="eastAsia"/>
          <w:sz w:val="28"/>
          <w:szCs w:val="28"/>
        </w:rPr>
        <w:t>IFLA</w:t>
      </w:r>
      <w:r>
        <w:rPr>
          <w:rFonts w:ascii="仿宋" w:eastAsia="仿宋" w:hAnsi="仿宋" w:cs="仿宋" w:hint="eastAsia"/>
          <w:sz w:val="28"/>
          <w:szCs w:val="28"/>
        </w:rPr>
        <w:t>主席号召全体成员面对疫情下不断增长的挑战，应关注我们环境与社区的“健康与包容”。</w:t>
      </w:r>
    </w:p>
    <w:p w:rsidR="001D1472" w:rsidRDefault="00FD5E4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会议中的部分议题与我国风景园林行业发展、国</w:t>
      </w:r>
      <w:r>
        <w:rPr>
          <w:rFonts w:ascii="仿宋" w:eastAsia="仿宋" w:hAnsi="仿宋" w:cs="仿宋" w:hint="eastAsia"/>
          <w:sz w:val="28"/>
          <w:szCs w:val="28"/>
        </w:rPr>
        <w:t>际交流、及我</w:t>
      </w:r>
      <w:proofErr w:type="gramStart"/>
      <w:r>
        <w:rPr>
          <w:rFonts w:ascii="仿宋" w:eastAsia="仿宋" w:hAnsi="仿宋" w:cs="仿宋" w:hint="eastAsia"/>
          <w:sz w:val="28"/>
          <w:szCs w:val="28"/>
        </w:rPr>
        <w:t>会未来</w:t>
      </w:r>
      <w:proofErr w:type="gramEnd"/>
      <w:r>
        <w:rPr>
          <w:rFonts w:ascii="仿宋" w:eastAsia="仿宋" w:hAnsi="仿宋" w:cs="仿宋" w:hint="eastAsia"/>
          <w:sz w:val="28"/>
          <w:szCs w:val="28"/>
        </w:rPr>
        <w:t>深度参与</w:t>
      </w:r>
      <w:r>
        <w:rPr>
          <w:rFonts w:ascii="仿宋" w:eastAsia="仿宋" w:hAnsi="仿宋" w:cs="仿宋" w:hint="eastAsia"/>
          <w:sz w:val="28"/>
          <w:szCs w:val="28"/>
        </w:rPr>
        <w:t>IFLA</w:t>
      </w:r>
      <w:r>
        <w:rPr>
          <w:rFonts w:ascii="仿宋" w:eastAsia="仿宋" w:hAnsi="仿宋" w:cs="仿宋" w:hint="eastAsia"/>
          <w:sz w:val="28"/>
          <w:szCs w:val="28"/>
        </w:rPr>
        <w:t>的工作紧密相关。在此次会议的基础上，我会后续将整合行业内的人力和智力资源，储备国际交流人才队伍，在未来成熟的时机推荐我国专家学者进入</w:t>
      </w:r>
      <w:r>
        <w:rPr>
          <w:rFonts w:ascii="仿宋" w:eastAsia="仿宋" w:hAnsi="仿宋" w:cs="仿宋" w:hint="eastAsia"/>
          <w:sz w:val="28"/>
          <w:szCs w:val="28"/>
        </w:rPr>
        <w:t>IFLA</w:t>
      </w:r>
      <w:r>
        <w:rPr>
          <w:rFonts w:ascii="仿宋" w:eastAsia="仿宋" w:hAnsi="仿宋" w:cs="仿宋" w:hint="eastAsia"/>
          <w:sz w:val="28"/>
          <w:szCs w:val="28"/>
        </w:rPr>
        <w:t>这一国际组织领导岗位任职做长远准备。</w:t>
      </w:r>
    </w:p>
    <w:p w:rsidR="001D1472" w:rsidRDefault="001D1472">
      <w:pPr>
        <w:ind w:firstLineChars="200" w:firstLine="560"/>
        <w:rPr>
          <w:rFonts w:ascii="仿宋" w:eastAsia="仿宋" w:hAnsi="仿宋" w:cs="仿宋"/>
          <w:sz w:val="28"/>
          <w:szCs w:val="28"/>
        </w:rPr>
      </w:pPr>
    </w:p>
    <w:p w:rsidR="001D1472" w:rsidRDefault="001D1472">
      <w:pPr>
        <w:ind w:firstLineChars="200" w:firstLine="560"/>
        <w:rPr>
          <w:rFonts w:ascii="仿宋" w:eastAsia="仿宋" w:hAnsi="仿宋" w:cs="仿宋"/>
          <w:sz w:val="28"/>
          <w:szCs w:val="28"/>
        </w:rPr>
      </w:pPr>
    </w:p>
    <w:p w:rsidR="001D1472" w:rsidRDefault="001D1472">
      <w:pPr>
        <w:ind w:firstLineChars="200" w:firstLine="560"/>
        <w:rPr>
          <w:rFonts w:ascii="仿宋" w:eastAsia="仿宋" w:hAnsi="仿宋" w:cs="仿宋"/>
          <w:sz w:val="28"/>
          <w:szCs w:val="28"/>
        </w:rPr>
      </w:pPr>
    </w:p>
    <w:p w:rsidR="001D1472" w:rsidRDefault="00FD5E48">
      <w:pPr>
        <w:ind w:firstLineChars="200" w:firstLine="560"/>
        <w:rPr>
          <w:rFonts w:ascii="仿宋" w:eastAsia="仿宋" w:hAnsi="仿宋" w:cs="仿宋"/>
          <w:sz w:val="28"/>
          <w:szCs w:val="28"/>
        </w:rPr>
      </w:pPr>
      <w:r>
        <w:rPr>
          <w:rFonts w:ascii="仿宋" w:eastAsia="仿宋" w:hAnsi="仿宋" w:cs="仿宋" w:hint="eastAsia"/>
          <w:noProof/>
          <w:sz w:val="28"/>
          <w:szCs w:val="28"/>
        </w:rPr>
        <w:lastRenderedPageBreak/>
        <w:drawing>
          <wp:anchor distT="0" distB="0" distL="114300" distR="114300" simplePos="0" relativeHeight="251658240" behindDoc="0" locked="0" layoutInCell="1" allowOverlap="1">
            <wp:simplePos x="0" y="0"/>
            <wp:positionH relativeFrom="column">
              <wp:posOffset>-53975</wp:posOffset>
            </wp:positionH>
            <wp:positionV relativeFrom="paragraph">
              <wp:posOffset>-116205</wp:posOffset>
            </wp:positionV>
            <wp:extent cx="5085080" cy="3481705"/>
            <wp:effectExtent l="0" t="0" r="1270" b="0"/>
            <wp:wrapNone/>
            <wp:docPr id="1" name="图片 1" descr="微信图片_202010121053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010121053011"/>
                    <pic:cNvPicPr>
                      <a:picLocks noChangeAspect="1"/>
                    </pic:cNvPicPr>
                  </pic:nvPicPr>
                  <pic:blipFill>
                    <a:blip r:embed="rId5"/>
                    <a:srcRect l="2906" t="16685" r="543" b="-4822"/>
                    <a:stretch>
                      <a:fillRect/>
                    </a:stretch>
                  </pic:blipFill>
                  <pic:spPr>
                    <a:xfrm>
                      <a:off x="0" y="0"/>
                      <a:ext cx="5085080" cy="3481705"/>
                    </a:xfrm>
                    <a:prstGeom prst="rect">
                      <a:avLst/>
                    </a:prstGeom>
                  </pic:spPr>
                </pic:pic>
              </a:graphicData>
            </a:graphic>
          </wp:anchor>
        </w:drawing>
      </w:r>
    </w:p>
    <w:p w:rsidR="001D1472" w:rsidRDefault="001D1472">
      <w:pPr>
        <w:ind w:firstLineChars="200" w:firstLine="560"/>
        <w:rPr>
          <w:rFonts w:ascii="仿宋" w:eastAsia="仿宋" w:hAnsi="仿宋" w:cs="仿宋"/>
          <w:sz w:val="28"/>
          <w:szCs w:val="28"/>
        </w:rPr>
      </w:pPr>
    </w:p>
    <w:p w:rsidR="001D1472" w:rsidRDefault="001D1472">
      <w:pPr>
        <w:ind w:firstLineChars="200" w:firstLine="560"/>
        <w:rPr>
          <w:rFonts w:ascii="仿宋" w:eastAsia="仿宋" w:hAnsi="仿宋" w:cs="仿宋"/>
          <w:sz w:val="28"/>
          <w:szCs w:val="28"/>
        </w:rPr>
      </w:pPr>
    </w:p>
    <w:p w:rsidR="001D1472" w:rsidRDefault="001D1472">
      <w:pPr>
        <w:ind w:firstLineChars="200" w:firstLine="560"/>
        <w:rPr>
          <w:rFonts w:ascii="仿宋" w:eastAsia="仿宋" w:hAnsi="仿宋" w:cs="仿宋"/>
          <w:sz w:val="28"/>
          <w:szCs w:val="28"/>
        </w:rPr>
      </w:pPr>
    </w:p>
    <w:p w:rsidR="001D1472" w:rsidRDefault="001D1472">
      <w:pPr>
        <w:ind w:firstLineChars="200" w:firstLine="560"/>
        <w:rPr>
          <w:rFonts w:ascii="仿宋" w:eastAsia="仿宋" w:hAnsi="仿宋" w:cs="仿宋"/>
          <w:sz w:val="28"/>
          <w:szCs w:val="28"/>
        </w:rPr>
      </w:pPr>
    </w:p>
    <w:p w:rsidR="001D1472" w:rsidRDefault="001D1472">
      <w:pPr>
        <w:ind w:firstLineChars="200" w:firstLine="560"/>
        <w:rPr>
          <w:rFonts w:ascii="仿宋" w:eastAsia="仿宋" w:hAnsi="仿宋" w:cs="仿宋"/>
          <w:sz w:val="28"/>
          <w:szCs w:val="28"/>
        </w:rPr>
      </w:pPr>
    </w:p>
    <w:p w:rsidR="001D1472" w:rsidRDefault="001D1472">
      <w:pPr>
        <w:ind w:firstLineChars="200" w:firstLine="560"/>
        <w:rPr>
          <w:rFonts w:ascii="仿宋" w:eastAsia="仿宋" w:hAnsi="仿宋" w:cs="仿宋"/>
          <w:sz w:val="28"/>
          <w:szCs w:val="28"/>
        </w:rPr>
      </w:pPr>
    </w:p>
    <w:p w:rsidR="001D1472" w:rsidRDefault="001D1472">
      <w:pPr>
        <w:ind w:firstLineChars="200" w:firstLine="560"/>
        <w:rPr>
          <w:rFonts w:ascii="仿宋" w:eastAsia="仿宋" w:hAnsi="仿宋" w:cs="仿宋"/>
          <w:sz w:val="28"/>
          <w:szCs w:val="28"/>
        </w:rPr>
      </w:pPr>
    </w:p>
    <w:p w:rsidR="001D1472" w:rsidRDefault="001D1472">
      <w:pPr>
        <w:ind w:firstLineChars="200" w:firstLine="560"/>
        <w:rPr>
          <w:rFonts w:ascii="仿宋" w:eastAsia="仿宋" w:hAnsi="仿宋" w:cs="仿宋"/>
          <w:sz w:val="28"/>
          <w:szCs w:val="28"/>
        </w:rPr>
      </w:pPr>
    </w:p>
    <w:p w:rsidR="001D1472" w:rsidRDefault="00FD5E48">
      <w:pPr>
        <w:ind w:firstLineChars="200" w:firstLine="560"/>
        <w:rPr>
          <w:rFonts w:ascii="仿宋" w:eastAsia="仿宋" w:hAnsi="仿宋" w:cs="仿宋"/>
          <w:sz w:val="28"/>
          <w:szCs w:val="28"/>
        </w:rPr>
      </w:pPr>
      <w:r>
        <w:rPr>
          <w:rFonts w:ascii="仿宋" w:eastAsia="仿宋" w:hAnsi="仿宋" w:cs="仿宋" w:hint="eastAsia"/>
          <w:noProof/>
          <w:sz w:val="28"/>
          <w:szCs w:val="28"/>
        </w:rPr>
        <w:drawing>
          <wp:anchor distT="0" distB="0" distL="114300" distR="114300" simplePos="0" relativeHeight="251659264" behindDoc="0" locked="0" layoutInCell="1" allowOverlap="1">
            <wp:simplePos x="0" y="0"/>
            <wp:positionH relativeFrom="column">
              <wp:posOffset>-130175</wp:posOffset>
            </wp:positionH>
            <wp:positionV relativeFrom="paragraph">
              <wp:posOffset>5715</wp:posOffset>
            </wp:positionV>
            <wp:extent cx="5171440" cy="3094355"/>
            <wp:effectExtent l="0" t="0" r="10160" b="10795"/>
            <wp:wrapNone/>
            <wp:docPr id="2" name="图片 2" descr="微信图片_2020101210530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0101210530121"/>
                    <pic:cNvPicPr>
                      <a:picLocks noChangeAspect="1"/>
                    </pic:cNvPicPr>
                  </pic:nvPicPr>
                  <pic:blipFill>
                    <a:blip r:embed="rId6"/>
                    <a:srcRect l="2544" t="4903" r="1049" b="18196"/>
                    <a:stretch>
                      <a:fillRect/>
                    </a:stretch>
                  </pic:blipFill>
                  <pic:spPr>
                    <a:xfrm>
                      <a:off x="0" y="0"/>
                      <a:ext cx="5171440" cy="3094355"/>
                    </a:xfrm>
                    <a:prstGeom prst="rect">
                      <a:avLst/>
                    </a:prstGeom>
                  </pic:spPr>
                </pic:pic>
              </a:graphicData>
            </a:graphic>
          </wp:anchor>
        </w:drawing>
      </w:r>
    </w:p>
    <w:p w:rsidR="001D1472" w:rsidRDefault="001D1472">
      <w:pPr>
        <w:ind w:firstLineChars="200" w:firstLine="560"/>
        <w:rPr>
          <w:rFonts w:ascii="仿宋" w:eastAsia="仿宋" w:hAnsi="仿宋" w:cs="仿宋"/>
          <w:sz w:val="28"/>
          <w:szCs w:val="28"/>
        </w:rPr>
      </w:pPr>
    </w:p>
    <w:p w:rsidR="001D1472" w:rsidRDefault="001D1472">
      <w:pPr>
        <w:ind w:firstLineChars="200" w:firstLine="560"/>
        <w:rPr>
          <w:rFonts w:ascii="仿宋" w:eastAsia="仿宋" w:hAnsi="仿宋" w:cs="仿宋"/>
          <w:sz w:val="28"/>
          <w:szCs w:val="28"/>
        </w:rPr>
      </w:pPr>
    </w:p>
    <w:p w:rsidR="001D1472" w:rsidRDefault="001D1472">
      <w:pPr>
        <w:ind w:firstLineChars="200" w:firstLine="560"/>
        <w:rPr>
          <w:rFonts w:ascii="仿宋" w:eastAsia="仿宋" w:hAnsi="仿宋" w:cs="仿宋"/>
          <w:sz w:val="28"/>
          <w:szCs w:val="28"/>
        </w:rPr>
      </w:pPr>
    </w:p>
    <w:p w:rsidR="001D1472" w:rsidRDefault="001D1472">
      <w:pPr>
        <w:ind w:firstLineChars="200" w:firstLine="560"/>
        <w:rPr>
          <w:rFonts w:ascii="仿宋" w:eastAsia="仿宋" w:hAnsi="仿宋" w:cs="仿宋"/>
          <w:sz w:val="28"/>
          <w:szCs w:val="28"/>
        </w:rPr>
      </w:pPr>
    </w:p>
    <w:p w:rsidR="001D1472" w:rsidRDefault="001D1472">
      <w:pPr>
        <w:ind w:firstLineChars="200" w:firstLine="560"/>
        <w:rPr>
          <w:rFonts w:ascii="仿宋" w:eastAsia="仿宋" w:hAnsi="仿宋" w:cs="仿宋"/>
          <w:sz w:val="28"/>
          <w:szCs w:val="28"/>
        </w:rPr>
      </w:pPr>
    </w:p>
    <w:p w:rsidR="001D1472" w:rsidRDefault="001D1472">
      <w:pPr>
        <w:ind w:firstLineChars="200" w:firstLine="560"/>
        <w:rPr>
          <w:rFonts w:ascii="仿宋" w:eastAsia="仿宋" w:hAnsi="仿宋" w:cs="仿宋"/>
          <w:sz w:val="28"/>
          <w:szCs w:val="28"/>
        </w:rPr>
      </w:pPr>
    </w:p>
    <w:p w:rsidR="001D1472" w:rsidRDefault="001D1472">
      <w:pPr>
        <w:ind w:firstLineChars="200" w:firstLine="560"/>
        <w:rPr>
          <w:rFonts w:ascii="仿宋" w:eastAsia="仿宋" w:hAnsi="仿宋" w:cs="仿宋"/>
          <w:sz w:val="28"/>
          <w:szCs w:val="28"/>
        </w:rPr>
      </w:pPr>
    </w:p>
    <w:p w:rsidR="001D1472" w:rsidRDefault="001D1472">
      <w:pPr>
        <w:ind w:firstLineChars="200" w:firstLine="560"/>
        <w:rPr>
          <w:rFonts w:ascii="仿宋" w:eastAsia="仿宋" w:hAnsi="仿宋" w:cs="仿宋"/>
          <w:sz w:val="28"/>
          <w:szCs w:val="28"/>
        </w:rPr>
      </w:pPr>
    </w:p>
    <w:p w:rsidR="001D1472" w:rsidRDefault="001D1472">
      <w:pPr>
        <w:ind w:firstLineChars="200" w:firstLine="560"/>
        <w:rPr>
          <w:rFonts w:ascii="仿宋" w:eastAsia="仿宋" w:hAnsi="仿宋" w:cs="仿宋"/>
          <w:sz w:val="28"/>
          <w:szCs w:val="28"/>
        </w:rPr>
      </w:pPr>
    </w:p>
    <w:p w:rsidR="001D1472" w:rsidRDefault="001D1472">
      <w:pPr>
        <w:ind w:firstLineChars="200" w:firstLine="560"/>
        <w:rPr>
          <w:rFonts w:ascii="仿宋" w:eastAsia="仿宋" w:hAnsi="仿宋" w:cs="仿宋"/>
          <w:sz w:val="28"/>
          <w:szCs w:val="28"/>
        </w:rPr>
      </w:pPr>
    </w:p>
    <w:sectPr w:rsidR="001D147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charset w:val="86"/>
    <w:family w:val="modern"/>
    <w:pitch w:val="fixed"/>
    <w:sig w:usb0="800002BF" w:usb1="38CF7CFA" w:usb2="00000016" w:usb3="00000000" w:csb0="00040001"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396B58"/>
    <w:rsid w:val="001D1472"/>
    <w:rsid w:val="00FD5E48"/>
    <w:rsid w:val="185C6CCE"/>
    <w:rsid w:val="25391028"/>
    <w:rsid w:val="261D56E2"/>
    <w:rsid w:val="2A832736"/>
    <w:rsid w:val="318355B0"/>
    <w:rsid w:val="3C880A67"/>
    <w:rsid w:val="44DB723A"/>
    <w:rsid w:val="4BC7168D"/>
    <w:rsid w:val="5C396B58"/>
    <w:rsid w:val="611435D5"/>
    <w:rsid w:val="7E5E18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5E129"/>
  <w15:docId w15:val="{26765FF2-8BF7-4C23-ADF9-60C2EEF7D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189</Words>
  <Characters>1083</Characters>
  <Application>Microsoft Office Word</Application>
  <DocSecurity>0</DocSecurity>
  <Lines>9</Lines>
  <Paragraphs>2</Paragraphs>
  <ScaleCrop>false</ScaleCrop>
  <Company>Microsoft</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pengxuehui</dc:creator>
  <cp:lastModifiedBy>AutoBVT</cp:lastModifiedBy>
  <cp:revision>2</cp:revision>
  <dcterms:created xsi:type="dcterms:W3CDTF">2020-10-12T02:47:00Z</dcterms:created>
  <dcterms:modified xsi:type="dcterms:W3CDTF">2020-12-17T12:50:00Z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